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10795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A0155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53193E6D" wp14:editId="0A7CC03B">
            <wp:simplePos x="0" y="0"/>
            <wp:positionH relativeFrom="column">
              <wp:posOffset>5582285</wp:posOffset>
            </wp:positionH>
            <wp:positionV relativeFrom="paragraph">
              <wp:posOffset>89084</wp:posOffset>
            </wp:positionV>
            <wp:extent cx="656590" cy="466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760BFF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640E6B" w:rsidRDefault="00640E6B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FA696F" w:rsidRDefault="00FA696F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2E61D8" w:rsidRDefault="00A034B9" w:rsidP="00A034B9">
      <w:r>
        <w:t>PROT. N°</w:t>
      </w:r>
      <w:r w:rsidR="00986829">
        <w:t xml:space="preserve"> 4714/C22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F7D">
        <w:t xml:space="preserve">Cosenza </w:t>
      </w:r>
      <w:r w:rsidR="00FA6827">
        <w:t>17</w:t>
      </w:r>
      <w:r w:rsidR="00F66F7D">
        <w:t xml:space="preserve"> </w:t>
      </w:r>
      <w:r w:rsidR="00D1023D">
        <w:t>OTTOBRE</w:t>
      </w:r>
      <w:r w:rsidR="00F66F7D">
        <w:t xml:space="preserve"> 2020</w:t>
      </w:r>
    </w:p>
    <w:p w:rsidR="00760BFF" w:rsidRDefault="002E61D8" w:rsidP="00A034B9">
      <w:r>
        <w:t>Circolare n. 51</w:t>
      </w:r>
      <w:r w:rsidR="00640E6B">
        <w:t xml:space="preserve">   </w:t>
      </w:r>
    </w:p>
    <w:p w:rsidR="002C16B5" w:rsidRDefault="002C16B5" w:rsidP="00A034B9"/>
    <w:p w:rsidR="002C16B5" w:rsidRDefault="002C16B5" w:rsidP="00A034B9"/>
    <w:p w:rsidR="002C16B5" w:rsidRDefault="002C16B5" w:rsidP="00A034B9"/>
    <w:p w:rsidR="005B1EB3" w:rsidRDefault="005B1EB3" w:rsidP="00760BFF"/>
    <w:p w:rsidR="00FE7C68" w:rsidRDefault="002E61D8" w:rsidP="00FE7C68">
      <w:pPr>
        <w:pStyle w:val="Titolo3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12121"/>
          <w:sz w:val="30"/>
          <w:szCs w:val="30"/>
        </w:rPr>
      </w:pPr>
      <w:r>
        <w:rPr>
          <w:rFonts w:ascii="Calibri" w:hAnsi="Calibri" w:cs="Calibri"/>
          <w:color w:val="000000"/>
          <w:sz w:val="22"/>
          <w:szCs w:val="22"/>
        </w:rPr>
        <w:t>Oggetto:</w:t>
      </w:r>
      <w:r w:rsidR="00FE7C68">
        <w:rPr>
          <w:rFonts w:ascii="Calibri" w:hAnsi="Calibri" w:cs="Calibri"/>
          <w:color w:val="000000"/>
          <w:sz w:val="22"/>
          <w:szCs w:val="22"/>
        </w:rPr>
        <w:t xml:space="preserve"> Corso di formazione sull’uso della piattaforma </w:t>
      </w:r>
      <w:r w:rsidR="00FE7C68" w:rsidRPr="00FE7C68">
        <w:rPr>
          <w:rFonts w:ascii="Arial" w:hAnsi="Arial" w:cs="Arial"/>
          <w:b w:val="0"/>
          <w:bCs w:val="0"/>
          <w:color w:val="212121"/>
          <w:sz w:val="30"/>
          <w:szCs w:val="30"/>
        </w:rPr>
        <w:t xml:space="preserve">G Suite for </w:t>
      </w:r>
      <w:proofErr w:type="spellStart"/>
      <w:r w:rsidR="00FE7C68" w:rsidRPr="00FE7C68">
        <w:rPr>
          <w:rFonts w:ascii="Arial" w:hAnsi="Arial" w:cs="Arial"/>
          <w:b w:val="0"/>
          <w:bCs w:val="0"/>
          <w:color w:val="212121"/>
          <w:sz w:val="30"/>
          <w:szCs w:val="30"/>
        </w:rPr>
        <w:t>Education</w:t>
      </w:r>
      <w:proofErr w:type="spellEnd"/>
    </w:p>
    <w:p w:rsidR="00FE7C68" w:rsidRDefault="00FE7C68" w:rsidP="00FE7C68">
      <w:pPr>
        <w:pStyle w:val="Titolo3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12121"/>
          <w:sz w:val="30"/>
          <w:szCs w:val="30"/>
        </w:rPr>
      </w:pPr>
    </w:p>
    <w:p w:rsidR="00FE7C68" w:rsidRPr="00FE7C68" w:rsidRDefault="00FE7C68" w:rsidP="00FE7C68">
      <w:pPr>
        <w:pStyle w:val="Titolo3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12121"/>
          <w:sz w:val="30"/>
          <w:szCs w:val="30"/>
        </w:rPr>
      </w:pPr>
    </w:p>
    <w:p w:rsidR="00FE7C68" w:rsidRDefault="008B1633" w:rsidP="00760BFF">
      <w:pPr>
        <w:rPr>
          <w:rFonts w:ascii="Calibri" w:hAnsi="Calibri" w:cs="Calibri"/>
          <w:color w:val="000000"/>
          <w:spacing w:val="1"/>
          <w:sz w:val="22"/>
          <w:szCs w:val="22"/>
        </w:rPr>
      </w:pPr>
      <w:r w:rsidRPr="008B1633">
        <w:rPr>
          <w:rFonts w:ascii="Calibri" w:hAnsi="Calibri" w:cs="Calibri"/>
          <w:color w:val="000000"/>
          <w:spacing w:val="1"/>
          <w:sz w:val="22"/>
          <w:szCs w:val="22"/>
        </w:rPr>
        <w:t xml:space="preserve">Si comunica l'incontro di formazione che si terrà in presenza presso la sede di Cosenza. Il corso sarà tenuto dall’animatore digitale prof. Eduardo </w:t>
      </w:r>
      <w:proofErr w:type="spellStart"/>
      <w:r w:rsidRPr="008B1633">
        <w:rPr>
          <w:rFonts w:ascii="Calibri" w:hAnsi="Calibri" w:cs="Calibri"/>
          <w:color w:val="000000"/>
          <w:spacing w:val="1"/>
          <w:sz w:val="22"/>
          <w:szCs w:val="22"/>
        </w:rPr>
        <w:t>Perri</w:t>
      </w:r>
      <w:proofErr w:type="spellEnd"/>
      <w:r w:rsidRPr="008B1633">
        <w:rPr>
          <w:rFonts w:ascii="Calibri" w:hAnsi="Calibri" w:cs="Calibri"/>
          <w:color w:val="000000"/>
          <w:spacing w:val="1"/>
          <w:sz w:val="22"/>
          <w:szCs w:val="22"/>
        </w:rPr>
        <w:t xml:space="preserve"> per dare l’opportunità ai nuovi docenti in ingresso e a coloro i quali ritengono opportuno, formarsi sulla piattaforma G Suite.</w:t>
      </w:r>
      <w:r w:rsidR="00FE7C68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</w:p>
    <w:p w:rsidR="00FE7C68" w:rsidRDefault="00FE7C68" w:rsidP="00760BFF">
      <w:pPr>
        <w:rPr>
          <w:rFonts w:ascii="Calibri" w:hAnsi="Calibri" w:cs="Calibri"/>
          <w:color w:val="000000"/>
          <w:sz w:val="22"/>
          <w:szCs w:val="22"/>
        </w:rPr>
      </w:pPr>
    </w:p>
    <w:p w:rsidR="00FE7C68" w:rsidRDefault="00FE7C68" w:rsidP="002E61D8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ATTIVITA’ DI FORMAZIONE</w:t>
      </w:r>
    </w:p>
    <w:tbl>
      <w:tblPr>
        <w:tblStyle w:val="Grigliatabella"/>
        <w:tblW w:w="2389" w:type="pct"/>
        <w:jc w:val="center"/>
        <w:tblLook w:val="04A0" w:firstRow="1" w:lastRow="0" w:firstColumn="1" w:lastColumn="0" w:noHBand="0" w:noVBand="1"/>
      </w:tblPr>
      <w:tblGrid>
        <w:gridCol w:w="5104"/>
      </w:tblGrid>
      <w:tr w:rsidR="002E61D8" w:rsidTr="002E61D8">
        <w:trPr>
          <w:trHeight w:val="289"/>
          <w:jc w:val="center"/>
        </w:trPr>
        <w:tc>
          <w:tcPr>
            <w:tcW w:w="5000" w:type="pct"/>
          </w:tcPr>
          <w:p w:rsidR="002E61D8" w:rsidRPr="00BD2A33" w:rsidRDefault="002E61D8" w:rsidP="00BD2A3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A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ARGOMENTO</w:t>
            </w:r>
          </w:p>
        </w:tc>
      </w:tr>
      <w:tr w:rsidR="002E61D8" w:rsidTr="002E61D8">
        <w:trPr>
          <w:trHeight w:val="289"/>
          <w:jc w:val="center"/>
        </w:trPr>
        <w:tc>
          <w:tcPr>
            <w:tcW w:w="5000" w:type="pct"/>
          </w:tcPr>
          <w:p w:rsidR="002E61D8" w:rsidRDefault="002E61D8" w:rsidP="002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Primo accesso alla piattaforma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Web</w:t>
            </w:r>
          </w:p>
        </w:tc>
      </w:tr>
      <w:tr w:rsidR="002E61D8" w:rsidTr="002E61D8">
        <w:trPr>
          <w:trHeight w:val="289"/>
          <w:jc w:val="center"/>
        </w:trPr>
        <w:tc>
          <w:tcPr>
            <w:tcW w:w="5000" w:type="pct"/>
          </w:tcPr>
          <w:p w:rsidR="002E61D8" w:rsidRDefault="002E61D8" w:rsidP="002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Utilizzo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Classroom</w:t>
            </w:r>
            <w:proofErr w:type="spellEnd"/>
          </w:p>
        </w:tc>
      </w:tr>
      <w:tr w:rsidR="002E61D8" w:rsidTr="002E61D8">
        <w:trPr>
          <w:jc w:val="center"/>
        </w:trPr>
        <w:tc>
          <w:tcPr>
            <w:tcW w:w="5000" w:type="pct"/>
          </w:tcPr>
          <w:p w:rsidR="002E61D8" w:rsidRDefault="002E61D8" w:rsidP="002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per le videoconferenze </w:t>
            </w:r>
          </w:p>
        </w:tc>
      </w:tr>
      <w:tr w:rsidR="002E61D8" w:rsidTr="002E61D8">
        <w:trPr>
          <w:jc w:val="center"/>
        </w:trPr>
        <w:tc>
          <w:tcPr>
            <w:tcW w:w="5000" w:type="pct"/>
          </w:tcPr>
          <w:p w:rsidR="002E61D8" w:rsidRDefault="002E61D8" w:rsidP="002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Jamboard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lavagna digitale condivisa</w:t>
            </w:r>
          </w:p>
        </w:tc>
      </w:tr>
      <w:tr w:rsidR="002E61D8" w:rsidTr="002E61D8">
        <w:trPr>
          <w:jc w:val="center"/>
        </w:trPr>
        <w:tc>
          <w:tcPr>
            <w:tcW w:w="5000" w:type="pct"/>
          </w:tcPr>
          <w:p w:rsidR="002E61D8" w:rsidRDefault="002E61D8" w:rsidP="002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Drive e l’archivio digitale</w:t>
            </w:r>
          </w:p>
        </w:tc>
      </w:tr>
    </w:tbl>
    <w:p w:rsidR="00FE7C68" w:rsidRDefault="00FE7C68" w:rsidP="00760BFF">
      <w:pPr>
        <w:rPr>
          <w:rFonts w:ascii="Calibri" w:hAnsi="Calibri" w:cs="Calibri"/>
          <w:color w:val="000000"/>
          <w:sz w:val="22"/>
          <w:szCs w:val="22"/>
        </w:rPr>
      </w:pPr>
    </w:p>
    <w:p w:rsidR="00FE7C68" w:rsidRDefault="00286B8C" w:rsidP="00760BFF">
      <w:r>
        <w:rPr>
          <w:rFonts w:ascii="Calibri" w:hAnsi="Calibri" w:cs="Calibri"/>
          <w:color w:val="000000"/>
          <w:sz w:val="22"/>
          <w:szCs w:val="22"/>
        </w:rPr>
        <w:t>Tutte gli argomenti trattati nel corso saranno disponibili anche one line collegandosi al seguente link:</w:t>
      </w:r>
    </w:p>
    <w:p w:rsidR="00FE7C68" w:rsidRDefault="00FE7C68" w:rsidP="00760BFF"/>
    <w:p w:rsidR="00BD2A33" w:rsidRDefault="008B1633" w:rsidP="00760BFF">
      <w:hyperlink r:id="rId11" w:history="1">
        <w:r w:rsidR="00036F4E" w:rsidRPr="00682892">
          <w:rPr>
            <w:rStyle w:val="Collegamentoipertestuale"/>
          </w:rPr>
          <w:t>https://sites.google.com/view/guidapergsuiteforeducation/docente/elenco-completo-delle-video-lezioni-docente</w:t>
        </w:r>
      </w:hyperlink>
    </w:p>
    <w:p w:rsidR="00036F4E" w:rsidRDefault="00036F4E" w:rsidP="00760BFF"/>
    <w:p w:rsidR="00BD2A33" w:rsidRPr="00B424D7" w:rsidRDefault="00BD2A33" w:rsidP="0006569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24D7">
        <w:rPr>
          <w:rFonts w:ascii="Calibri" w:hAnsi="Calibri" w:cs="Calibri"/>
          <w:color w:val="000000"/>
          <w:sz w:val="22"/>
          <w:szCs w:val="22"/>
        </w:rPr>
        <w:t>In particolare per ogni lezione sarà possibile, collegandosi al link, rivedere una videolezione dettagliata che permetterà di memorizzare tutti i passaggi utili all’utilizzo della piattaforma in oggetto.</w:t>
      </w:r>
    </w:p>
    <w:p w:rsidR="00FA6827" w:rsidRDefault="00BD2A33" w:rsidP="0006569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24D7">
        <w:rPr>
          <w:rFonts w:ascii="Calibri" w:hAnsi="Calibri" w:cs="Calibri"/>
          <w:color w:val="000000"/>
          <w:sz w:val="22"/>
          <w:szCs w:val="22"/>
        </w:rPr>
        <w:t xml:space="preserve">Tutti i docenti interessati potranno prenotarsi al corso accedendo al seguente link, </w:t>
      </w:r>
      <w:r w:rsidR="00FA6827" w:rsidRPr="00986829">
        <w:rPr>
          <w:rFonts w:ascii="Calibri" w:hAnsi="Calibri" w:cs="Calibri"/>
          <w:color w:val="000000"/>
          <w:sz w:val="22"/>
          <w:szCs w:val="22"/>
        </w:rPr>
        <w:t>PRENOTAZIONE ONLINE</w:t>
      </w:r>
      <w:r w:rsidRPr="00B424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D2A33" w:rsidRPr="00B424D7" w:rsidRDefault="00BD2A33" w:rsidP="0006569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24D7">
        <w:rPr>
          <w:rFonts w:ascii="Calibri" w:hAnsi="Calibri" w:cs="Calibri"/>
          <w:color w:val="000000"/>
          <w:sz w:val="22"/>
          <w:szCs w:val="22"/>
        </w:rPr>
        <w:t xml:space="preserve">Chi non </w:t>
      </w:r>
      <w:r w:rsidR="002E61D8">
        <w:rPr>
          <w:rFonts w:ascii="Calibri" w:hAnsi="Calibri" w:cs="Calibri"/>
          <w:color w:val="000000"/>
          <w:sz w:val="22"/>
          <w:szCs w:val="22"/>
        </w:rPr>
        <w:t>parteciperà</w:t>
      </w:r>
      <w:r w:rsidRPr="00B424D7">
        <w:rPr>
          <w:rFonts w:ascii="Calibri" w:hAnsi="Calibri" w:cs="Calibri"/>
          <w:color w:val="000000"/>
          <w:sz w:val="22"/>
          <w:szCs w:val="22"/>
        </w:rPr>
        <w:t xml:space="preserve">, in automatico </w:t>
      </w:r>
      <w:proofErr w:type="spellStart"/>
      <w:r w:rsidR="001D7DA3">
        <w:rPr>
          <w:rFonts w:ascii="Calibri" w:hAnsi="Calibri" w:cs="Calibri"/>
          <w:color w:val="000000"/>
          <w:sz w:val="22"/>
          <w:szCs w:val="22"/>
        </w:rPr>
        <w:t>auto</w:t>
      </w:r>
      <w:r w:rsidRPr="00B424D7">
        <w:rPr>
          <w:rFonts w:ascii="Calibri" w:hAnsi="Calibri" w:cs="Calibri"/>
          <w:color w:val="000000"/>
          <w:sz w:val="22"/>
          <w:szCs w:val="22"/>
        </w:rPr>
        <w:t>dichiara</w:t>
      </w:r>
      <w:proofErr w:type="spellEnd"/>
      <w:r w:rsidRPr="00B424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7DA3">
        <w:rPr>
          <w:rFonts w:ascii="Calibri" w:hAnsi="Calibri" w:cs="Calibri"/>
          <w:color w:val="000000"/>
          <w:sz w:val="22"/>
          <w:szCs w:val="22"/>
        </w:rPr>
        <w:t>di essere già formato in merito.</w:t>
      </w:r>
    </w:p>
    <w:p w:rsidR="00286B8C" w:rsidRPr="00B424D7" w:rsidRDefault="00286B8C" w:rsidP="00760BFF">
      <w:pPr>
        <w:rPr>
          <w:rFonts w:ascii="Calibri" w:hAnsi="Calibri" w:cs="Calibri"/>
        </w:rPr>
      </w:pPr>
    </w:p>
    <w:p w:rsidR="00286B8C" w:rsidRDefault="00286B8C" w:rsidP="00760BFF"/>
    <w:p w:rsidR="002C16B5" w:rsidRDefault="002C16B5" w:rsidP="00760BFF"/>
    <w:p w:rsidR="002C16B5" w:rsidRDefault="002C16B5" w:rsidP="00760BFF"/>
    <w:p w:rsidR="002C16B5" w:rsidRDefault="002C16B5" w:rsidP="00760BFF">
      <w:bookmarkStart w:id="0" w:name="_GoBack"/>
      <w:bookmarkEnd w:id="0"/>
    </w:p>
    <w:p w:rsidR="0005491A" w:rsidRDefault="00986829" w:rsidP="00760BFF">
      <w:r>
        <w:t xml:space="preserve">          </w:t>
      </w:r>
    </w:p>
    <w:p w:rsidR="00171B9A" w:rsidRPr="003930A1" w:rsidRDefault="00171B9A" w:rsidP="003930A1">
      <w:pPr>
        <w:ind w:left="5664" w:firstLine="708"/>
        <w:rPr>
          <w:sz w:val="18"/>
          <w:szCs w:val="18"/>
        </w:rPr>
      </w:pPr>
      <w:r w:rsidRPr="003930A1">
        <w:rPr>
          <w:sz w:val="18"/>
          <w:szCs w:val="18"/>
        </w:rPr>
        <w:t>IL DIRIGENTE SCOLASTICO</w:t>
      </w:r>
    </w:p>
    <w:p w:rsidR="00171B9A" w:rsidRPr="003930A1" w:rsidRDefault="00171B9A" w:rsidP="003930A1">
      <w:pPr>
        <w:ind w:left="5664" w:firstLine="708"/>
        <w:rPr>
          <w:sz w:val="18"/>
          <w:szCs w:val="18"/>
        </w:rPr>
      </w:pPr>
      <w:r w:rsidRPr="003930A1">
        <w:rPr>
          <w:sz w:val="18"/>
          <w:szCs w:val="18"/>
        </w:rPr>
        <w:t>Dott.ssa Maria Saveria VELTRI</w:t>
      </w:r>
    </w:p>
    <w:p w:rsidR="00171B9A" w:rsidRPr="003930A1" w:rsidRDefault="003930A1" w:rsidP="003930A1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171B9A" w:rsidRPr="003930A1">
        <w:rPr>
          <w:sz w:val="18"/>
          <w:szCs w:val="18"/>
        </w:rPr>
        <w:t>Firma autografa sostituita a mezzo</w:t>
      </w:r>
    </w:p>
    <w:p w:rsidR="00BD3D37" w:rsidRPr="003930A1" w:rsidRDefault="00171B9A" w:rsidP="003930A1">
      <w:pPr>
        <w:ind w:left="5664"/>
        <w:rPr>
          <w:sz w:val="18"/>
          <w:szCs w:val="18"/>
        </w:rPr>
      </w:pPr>
      <w:r w:rsidRPr="003930A1">
        <w:rPr>
          <w:sz w:val="18"/>
          <w:szCs w:val="18"/>
        </w:rPr>
        <w:t xml:space="preserve">ai sensi dell’art. 3 comma 2 del </w:t>
      </w:r>
      <w:proofErr w:type="spellStart"/>
      <w:r w:rsidRPr="003930A1">
        <w:rPr>
          <w:sz w:val="18"/>
          <w:szCs w:val="18"/>
        </w:rPr>
        <w:t>d.Lvo</w:t>
      </w:r>
      <w:proofErr w:type="spellEnd"/>
      <w:r w:rsidRPr="003930A1">
        <w:rPr>
          <w:sz w:val="18"/>
          <w:szCs w:val="18"/>
        </w:rPr>
        <w:t xml:space="preserve"> n.39/93</w:t>
      </w:r>
    </w:p>
    <w:sectPr w:rsidR="00BD3D37" w:rsidRPr="003930A1" w:rsidSect="00BD3D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53E"/>
    <w:multiLevelType w:val="hybridMultilevel"/>
    <w:tmpl w:val="55145B3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B177F78"/>
    <w:multiLevelType w:val="hybridMultilevel"/>
    <w:tmpl w:val="3CD29ABC"/>
    <w:lvl w:ilvl="0" w:tplc="2B94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0BFF"/>
    <w:rsid w:val="00036F4E"/>
    <w:rsid w:val="00045F23"/>
    <w:rsid w:val="0005491A"/>
    <w:rsid w:val="00065697"/>
    <w:rsid w:val="000A66A0"/>
    <w:rsid w:val="00114DF5"/>
    <w:rsid w:val="00171B9A"/>
    <w:rsid w:val="001D7DA3"/>
    <w:rsid w:val="00204E16"/>
    <w:rsid w:val="00282022"/>
    <w:rsid w:val="002854B1"/>
    <w:rsid w:val="00286B8C"/>
    <w:rsid w:val="002C16B5"/>
    <w:rsid w:val="002E40F3"/>
    <w:rsid w:val="002E61D8"/>
    <w:rsid w:val="003056D0"/>
    <w:rsid w:val="003930A1"/>
    <w:rsid w:val="004A020E"/>
    <w:rsid w:val="004E36B1"/>
    <w:rsid w:val="00522690"/>
    <w:rsid w:val="00530B02"/>
    <w:rsid w:val="00555CD8"/>
    <w:rsid w:val="005608CC"/>
    <w:rsid w:val="005B1EB3"/>
    <w:rsid w:val="00640E6B"/>
    <w:rsid w:val="00644B87"/>
    <w:rsid w:val="00690379"/>
    <w:rsid w:val="006D67E9"/>
    <w:rsid w:val="00760371"/>
    <w:rsid w:val="00760BFF"/>
    <w:rsid w:val="007932F0"/>
    <w:rsid w:val="007B75D5"/>
    <w:rsid w:val="007E4384"/>
    <w:rsid w:val="008664E3"/>
    <w:rsid w:val="008816D9"/>
    <w:rsid w:val="008B1633"/>
    <w:rsid w:val="008B52E4"/>
    <w:rsid w:val="008F33FE"/>
    <w:rsid w:val="00936FD8"/>
    <w:rsid w:val="00946E75"/>
    <w:rsid w:val="00967807"/>
    <w:rsid w:val="00986829"/>
    <w:rsid w:val="009C6434"/>
    <w:rsid w:val="009D3EE6"/>
    <w:rsid w:val="00A0155F"/>
    <w:rsid w:val="00A034B9"/>
    <w:rsid w:val="00B0507B"/>
    <w:rsid w:val="00B424D7"/>
    <w:rsid w:val="00BD2A33"/>
    <w:rsid w:val="00BD3D37"/>
    <w:rsid w:val="00C2705D"/>
    <w:rsid w:val="00C5778B"/>
    <w:rsid w:val="00CD087A"/>
    <w:rsid w:val="00CD3E06"/>
    <w:rsid w:val="00D03F3E"/>
    <w:rsid w:val="00D1023D"/>
    <w:rsid w:val="00D47CE2"/>
    <w:rsid w:val="00D524DF"/>
    <w:rsid w:val="00DC11FE"/>
    <w:rsid w:val="00E423B2"/>
    <w:rsid w:val="00EE0664"/>
    <w:rsid w:val="00F66F7D"/>
    <w:rsid w:val="00FA6827"/>
    <w:rsid w:val="00FA696F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FE7C6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32F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E7C6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6B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view/guidapergsuiteforeducation/docente/elenco-completo-delle-video-lezioni-docent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58FA-D07A-40A6-87AF-BDCBB5E1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EDUARDO_PC</cp:lastModifiedBy>
  <cp:revision>17</cp:revision>
  <cp:lastPrinted>2020-10-01T06:36:00Z</cp:lastPrinted>
  <dcterms:created xsi:type="dcterms:W3CDTF">2020-09-28T08:56:00Z</dcterms:created>
  <dcterms:modified xsi:type="dcterms:W3CDTF">2020-10-17T07:34:00Z</dcterms:modified>
</cp:coreProperties>
</file>